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0948" w14:textId="77777777" w:rsidR="00BE657D" w:rsidRDefault="00BE657D" w:rsidP="00BE657D">
      <w:pPr>
        <w:pStyle w:val="ht"/>
        <w:shd w:val="clear" w:color="auto" w:fill="FFFFFF"/>
        <w:spacing w:before="0" w:beforeAutospacing="0" w:after="0" w:afterAutospacing="0" w:line="1200" w:lineRule="atLeast"/>
        <w:jc w:val="center"/>
        <w:rPr>
          <w:rFonts w:ascii="方正小标宋简体" w:eastAsia="方正小标宋简体" w:hAnsi="方正小标宋简体"/>
          <w:color w:val="FF0000"/>
          <w:spacing w:val="60"/>
          <w:sz w:val="66"/>
          <w:szCs w:val="66"/>
        </w:rPr>
      </w:pPr>
      <w:r>
        <w:rPr>
          <w:rFonts w:ascii="方正小标宋简体" w:eastAsia="方正小标宋简体" w:hAnsi="方正小标宋简体" w:hint="eastAsia"/>
          <w:color w:val="FF0000"/>
          <w:spacing w:val="60"/>
          <w:sz w:val="66"/>
          <w:szCs w:val="66"/>
        </w:rPr>
        <w:t>国家认证认可监督管理委员会文件</w:t>
      </w:r>
    </w:p>
    <w:p w14:paraId="1B8CEDDE" w14:textId="77777777" w:rsidR="00BE657D" w:rsidRDefault="00BE657D" w:rsidP="00BE657D">
      <w:pPr>
        <w:pStyle w:val="detailxx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FF0000"/>
          <w:sz w:val="21"/>
          <w:szCs w:val="21"/>
        </w:rPr>
      </w:pPr>
      <w:r>
        <w:rPr>
          <w:rFonts w:ascii="微软雅黑" w:eastAsia="微软雅黑" w:hAnsi="微软雅黑" w:hint="eastAsia"/>
          <w:color w:val="FF0000"/>
          <w:sz w:val="21"/>
          <w:szCs w:val="21"/>
        </w:rPr>
        <w:t>发布时间：2025-12-16</w:t>
      </w:r>
    </w:p>
    <w:p w14:paraId="088E27E8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  <w:proofErr w:type="gramStart"/>
      <w:r>
        <w:rPr>
          <w:rFonts w:hint="eastAsia"/>
          <w:color w:val="333333"/>
        </w:rPr>
        <w:t>认秘函</w:t>
      </w:r>
      <w:proofErr w:type="gramEnd"/>
      <w:r>
        <w:rPr>
          <w:rFonts w:hint="eastAsia"/>
          <w:color w:val="333333"/>
        </w:rPr>
        <w:t>〔2025〕42号</w:t>
      </w:r>
    </w:p>
    <w:p w14:paraId="509DA2FB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</w:p>
    <w:p w14:paraId="4A825DC3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870" w:lineRule="atLeast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国家认监委秘书处关于印发</w:t>
      </w:r>
      <w:proofErr w:type="gramStart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《</w:t>
      </w:r>
      <w:proofErr w:type="gramEnd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2025版</w:t>
      </w:r>
      <w:proofErr w:type="gramStart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〈</w:t>
      </w:r>
      <w:proofErr w:type="gramEnd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有机</w:t>
      </w:r>
    </w:p>
    <w:p w14:paraId="0653CEDF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870" w:lineRule="atLeast"/>
        <w:jc w:val="center"/>
        <w:rPr>
          <w:rFonts w:ascii="方正小标宋简体" w:eastAsia="方正小标宋简体" w:hAnsi="方正小标宋简体" w:hint="eastAsia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产品认证实施规则</w:t>
      </w:r>
      <w:proofErr w:type="gramStart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〉</w:t>
      </w:r>
      <w:proofErr w:type="gramEnd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释义</w:t>
      </w:r>
      <w:proofErr w:type="gramStart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》</w:t>
      </w:r>
      <w:proofErr w:type="gramEnd"/>
      <w:r>
        <w:rPr>
          <w:rFonts w:ascii="方正小标宋简体" w:eastAsia="方正小标宋简体" w:hAnsi="方正小标宋简体" w:hint="eastAsia"/>
          <w:color w:val="333333"/>
          <w:sz w:val="44"/>
          <w:szCs w:val="44"/>
        </w:rPr>
        <w:t>的通知</w:t>
      </w:r>
    </w:p>
    <w:p w14:paraId="5833E9FF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rPr>
          <w:rFonts w:hint="eastAsia"/>
          <w:color w:val="333333"/>
        </w:rPr>
      </w:pPr>
    </w:p>
    <w:p w14:paraId="5AA4C330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各有关单位：</w:t>
      </w:r>
    </w:p>
    <w:p w14:paraId="7DE0E352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国家认监委组织对2019版《有机产品认证实施规则》进行</w:t>
      </w:r>
    </w:p>
    <w:p w14:paraId="377DCDA8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了修订，形成2025版《有机产品认证实施规则》，并将于2026年1月1日起实施。</w:t>
      </w:r>
    </w:p>
    <w:p w14:paraId="70476C16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为帮助各方准确理解2025版《有机产品认证实施规则》的内涵和要求，推动认证机构、认证人员合法合</w:t>
      </w:r>
      <w:proofErr w:type="gramStart"/>
      <w:r>
        <w:rPr>
          <w:rFonts w:hint="eastAsia"/>
          <w:color w:val="333333"/>
        </w:rPr>
        <w:t>规</w:t>
      </w:r>
      <w:proofErr w:type="gramEnd"/>
      <w:r>
        <w:rPr>
          <w:rFonts w:hint="eastAsia"/>
          <w:color w:val="333333"/>
        </w:rPr>
        <w:t>从事认证活动，国家认监委组织编写了《2025版〈有机产品认证实施规则〉释义》，请各有关单位加强学习培训，并遵照执行。</w:t>
      </w:r>
    </w:p>
    <w:p w14:paraId="7F0A81D2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</w:p>
    <w:p w14:paraId="512362FA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附件：</w:t>
      </w:r>
      <w:hyperlink r:id="rId4" w:history="1">
        <w:r>
          <w:rPr>
            <w:rStyle w:val="a4"/>
            <w:rFonts w:ascii="微软雅黑" w:eastAsia="微软雅黑" w:hAnsi="微软雅黑" w:hint="eastAsia"/>
            <w:color w:val="333333"/>
            <w:bdr w:val="none" w:sz="0" w:space="0" w:color="auto" w:frame="1"/>
          </w:rPr>
          <w:t>2025版《有机产品认证实施规则》释义</w:t>
        </w:r>
      </w:hyperlink>
    </w:p>
    <w:p w14:paraId="5598FD3E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</w:p>
    <w:p w14:paraId="693806FE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国家认监委秘书处</w:t>
      </w:r>
    </w:p>
    <w:p w14:paraId="25712574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2025年12月15日</w:t>
      </w:r>
    </w:p>
    <w:p w14:paraId="00B68B31" w14:textId="77777777" w:rsidR="00BE657D" w:rsidRDefault="00BE657D" w:rsidP="00BE657D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</w:p>
    <w:p w14:paraId="7606852E" w14:textId="77777777" w:rsidR="00BE657D" w:rsidRDefault="00BE657D" w:rsidP="00BE657D">
      <w:pPr>
        <w:pStyle w:val="text-tag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（此件公开发布）</w:t>
      </w:r>
    </w:p>
    <w:p w14:paraId="7C649E6C" w14:textId="77777777" w:rsidR="00524551" w:rsidRDefault="00524551"/>
    <w:sectPr w:rsidR="0052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D"/>
    <w:rsid w:val="00435FDA"/>
    <w:rsid w:val="00524551"/>
    <w:rsid w:val="00BE657D"/>
    <w:rsid w:val="00E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D971"/>
  <w15:chartTrackingRefBased/>
  <w15:docId w15:val="{3BB50E49-1593-4537-B8B1-33548FE5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35FDA"/>
    <w:pPr>
      <w:spacing w:line="240" w:lineRule="exact"/>
    </w:pPr>
    <w:rPr>
      <w:rFonts w:ascii="Times New Roman" w:eastAsia="宋体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qFormat/>
    <w:rsid w:val="00435FDA"/>
    <w:pPr>
      <w:keepNext/>
      <w:keepLines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435FDA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435FDA"/>
    <w:pPr>
      <w:keepNext/>
      <w:keepLines/>
      <w:spacing w:before="100" w:beforeAutospacing="1" w:after="100" w:afterAutospacing="1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EB1067"/>
    <w:pPr>
      <w:keepNext/>
      <w:keepLines/>
      <w:widowControl w:val="0"/>
      <w:spacing w:line="240" w:lineRule="atLeast"/>
      <w:outlineLvl w:val="3"/>
    </w:pPr>
    <w:rPr>
      <w:rFonts w:asciiTheme="majorHAnsi" w:eastAsiaTheme="majorEastAsia" w:hAnsiTheme="majorHAnsi" w:cstheme="majorBidi"/>
      <w:b/>
      <w:bCs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35FDA"/>
    <w:rPr>
      <w:bCs/>
      <w:kern w:val="44"/>
      <w:szCs w:val="44"/>
    </w:rPr>
  </w:style>
  <w:style w:type="character" w:customStyle="1" w:styleId="20">
    <w:name w:val="标题 2 字符"/>
    <w:basedOn w:val="a0"/>
    <w:link w:val="2"/>
    <w:rsid w:val="00435FDA"/>
    <w:rPr>
      <w:rFonts w:asciiTheme="majorHAnsi" w:eastAsiaTheme="majorEastAsia" w:hAnsiTheme="majorHAnsi" w:cstheme="majorBidi"/>
      <w:bCs/>
      <w:szCs w:val="32"/>
    </w:rPr>
  </w:style>
  <w:style w:type="character" w:customStyle="1" w:styleId="30">
    <w:name w:val="标题 3 字符"/>
    <w:basedOn w:val="a0"/>
    <w:link w:val="3"/>
    <w:rsid w:val="00435FDA"/>
    <w:rPr>
      <w:b/>
      <w:bCs/>
      <w:szCs w:val="32"/>
    </w:rPr>
  </w:style>
  <w:style w:type="character" w:customStyle="1" w:styleId="40">
    <w:name w:val="标题 4 字符"/>
    <w:basedOn w:val="a0"/>
    <w:link w:val="4"/>
    <w:rsid w:val="00EB1067"/>
    <w:rPr>
      <w:rFonts w:asciiTheme="majorHAnsi" w:eastAsiaTheme="majorEastAsia" w:hAnsiTheme="majorHAnsi" w:cstheme="majorBidi"/>
      <w:b/>
      <w:bCs/>
      <w:szCs w:val="28"/>
    </w:rPr>
  </w:style>
  <w:style w:type="paragraph" w:styleId="TOC1">
    <w:name w:val="toc 1"/>
    <w:basedOn w:val="a"/>
    <w:next w:val="a"/>
    <w:uiPriority w:val="39"/>
    <w:unhideWhenUsed/>
    <w:qFormat/>
    <w:rsid w:val="00435FDA"/>
    <w:rPr>
      <w:rFonts w:ascii="微软雅黑" w:hAnsi="微软雅黑"/>
      <w:b/>
      <w:bCs/>
      <w:sz w:val="16"/>
      <w:szCs w:val="20"/>
    </w:rPr>
  </w:style>
  <w:style w:type="paragraph" w:styleId="TOC2">
    <w:name w:val="toc 2"/>
    <w:basedOn w:val="a"/>
    <w:next w:val="a"/>
    <w:uiPriority w:val="39"/>
    <w:unhideWhenUsed/>
    <w:qFormat/>
    <w:rsid w:val="00435FDA"/>
    <w:rPr>
      <w:rFonts w:ascii="宋体" w:hAnsi="宋体"/>
      <w:sz w:val="16"/>
    </w:rPr>
  </w:style>
  <w:style w:type="paragraph" w:styleId="TOC3">
    <w:name w:val="toc 3"/>
    <w:basedOn w:val="a"/>
    <w:next w:val="a"/>
    <w:uiPriority w:val="39"/>
    <w:unhideWhenUsed/>
    <w:qFormat/>
    <w:rsid w:val="00435FDA"/>
    <w:pPr>
      <w:ind w:left="420" w:hanging="136"/>
    </w:pPr>
    <w:rPr>
      <w:sz w:val="16"/>
      <w:szCs w:val="20"/>
    </w:rPr>
  </w:style>
  <w:style w:type="paragraph" w:styleId="41">
    <w:name w:val="List 4"/>
    <w:basedOn w:val="a"/>
    <w:rsid w:val="00435FDA"/>
    <w:pPr>
      <w:ind w:leftChars="600" w:left="800" w:hangingChars="200" w:hanging="200"/>
      <w:contextualSpacing/>
    </w:pPr>
  </w:style>
  <w:style w:type="paragraph" w:customStyle="1" w:styleId="ht">
    <w:name w:val="ht"/>
    <w:basedOn w:val="a"/>
    <w:rsid w:val="00BE657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customStyle="1" w:styleId="detailxx">
    <w:name w:val="detail_xx"/>
    <w:basedOn w:val="a"/>
    <w:rsid w:val="00BE657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customStyle="1" w:styleId="text-tag">
    <w:name w:val="text-tag"/>
    <w:basedOn w:val="a"/>
    <w:rsid w:val="00BE657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paragraph" w:styleId="a3">
    <w:name w:val="Normal (Web)"/>
    <w:basedOn w:val="a"/>
    <w:uiPriority w:val="99"/>
    <w:semiHidden/>
    <w:unhideWhenUsed/>
    <w:rsid w:val="00BE657D"/>
    <w:pPr>
      <w:spacing w:before="100" w:beforeAutospacing="1" w:after="100" w:afterAutospacing="1" w:line="240" w:lineRule="auto"/>
    </w:pPr>
    <w:rPr>
      <w:rFonts w:ascii="宋体" w:hAnsi="宋体" w:cs="宋体"/>
      <w:sz w:val="24"/>
    </w:rPr>
  </w:style>
  <w:style w:type="character" w:styleId="a4">
    <w:name w:val="Hyperlink"/>
    <w:basedOn w:val="a0"/>
    <w:uiPriority w:val="99"/>
    <w:semiHidden/>
    <w:unhideWhenUsed/>
    <w:rsid w:val="00BE6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ca.gov.cn/api-gateway/jpaas-web-server/front/document/download?fileUrl=YW5UzzlvCwcM%2FNHHX%2FtT6F5yXryzuRkKaR8xDXYwlU28Rkl6ofUbye%2FmJ6LcsOG%2FxhY7V9cupvqqmyRJM1MVPvq3xv17q1M2DB%2BgjOxTqvry5FxsaSSDpWMylykf1xwZ0fX6crT1RpnGHkXE%2B3SHHmMwuRZJE%2BmQ00U5SH18KjY%3D&amp;fileName=%E9%99%84%E4%BB%B6%EF%BC%9A2025%E7%89%88%E3%80%8A%E6%9C%89%E6%9C%BA%E4%BA%A7%E5%93%81%E8%AE%A4%E8%AF%81%E5%AE%9E%E6%96%BD%E8%A7%84%E5%88%99%E3%80%8B%E9%87%8A%E4%B9%89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春梅</dc:creator>
  <cp:keywords/>
  <dc:description/>
  <cp:lastModifiedBy>春梅</cp:lastModifiedBy>
  <cp:revision>1</cp:revision>
  <dcterms:created xsi:type="dcterms:W3CDTF">2026-02-12T01:24:00Z</dcterms:created>
  <dcterms:modified xsi:type="dcterms:W3CDTF">2026-02-12T01:25:00Z</dcterms:modified>
</cp:coreProperties>
</file>